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15E9" w14:textId="2142CCEF" w:rsidR="0003414F" w:rsidRDefault="0003414F" w:rsidP="0003414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Порядок регистрации КФХ - </w:t>
      </w:r>
      <w:hyperlink r:id="rId5" w:history="1">
        <w:r w:rsidRPr="00A93232">
          <w:rPr>
            <w:rStyle w:val="a5"/>
            <w:rFonts w:cstheme="minorHAnsi"/>
          </w:rPr>
          <w:t>https://www.gosuslugi.ru/situation/kak_otkryt_svoe_delo/KFH/porjadok_registracii_KFH</w:t>
        </w:r>
      </w:hyperlink>
    </w:p>
    <w:p w14:paraId="7B675164" w14:textId="77777777" w:rsidR="0003414F" w:rsidRDefault="0003414F" w:rsidP="00E42D10">
      <w:pPr>
        <w:spacing w:after="0" w:line="240" w:lineRule="auto"/>
        <w:jc w:val="both"/>
        <w:rPr>
          <w:rFonts w:cstheme="minorHAnsi"/>
        </w:rPr>
      </w:pPr>
    </w:p>
    <w:p w14:paraId="363B2AB7" w14:textId="77777777" w:rsidR="0003414F" w:rsidRDefault="0003414F" w:rsidP="00E42D10">
      <w:pPr>
        <w:spacing w:after="0" w:line="240" w:lineRule="auto"/>
        <w:jc w:val="both"/>
        <w:rPr>
          <w:rFonts w:cstheme="minorHAnsi"/>
        </w:rPr>
      </w:pPr>
    </w:p>
    <w:p w14:paraId="0B5DE5EC" w14:textId="77777777" w:rsidR="0003414F" w:rsidRDefault="0003414F" w:rsidP="00E42D10">
      <w:pPr>
        <w:spacing w:after="0" w:line="240" w:lineRule="auto"/>
        <w:jc w:val="both"/>
        <w:rPr>
          <w:rFonts w:cstheme="minorHAnsi"/>
        </w:rPr>
      </w:pPr>
    </w:p>
    <w:p w14:paraId="3806015A" w14:textId="77777777" w:rsidR="0003414F" w:rsidRDefault="0003414F" w:rsidP="00E42D10">
      <w:pPr>
        <w:spacing w:after="0" w:line="240" w:lineRule="auto"/>
        <w:jc w:val="both"/>
        <w:rPr>
          <w:rFonts w:cstheme="minorHAnsi"/>
        </w:rPr>
      </w:pPr>
    </w:p>
    <w:p w14:paraId="343043CC" w14:textId="2C4A4356" w:rsidR="00E42D10" w:rsidRPr="009F2166" w:rsidRDefault="00E42D10" w:rsidP="00E42D10">
      <w:p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 xml:space="preserve">Центр </w:t>
      </w:r>
      <w:r w:rsidRPr="009F2166">
        <w:rPr>
          <w:rFonts w:cstheme="minorHAnsi"/>
        </w:rPr>
        <w:t xml:space="preserve">компетенций в сфере сельскохозяйственной кооперации и поддержки фермеров оказывает информационную, консультационную и методическую помощь вновь открывающимся и действующим крестьянским </w:t>
      </w:r>
      <w:r>
        <w:rPr>
          <w:rFonts w:cstheme="minorHAnsi"/>
        </w:rPr>
        <w:t>(</w:t>
      </w:r>
      <w:r w:rsidRPr="009F2166">
        <w:rPr>
          <w:rFonts w:cstheme="minorHAnsi"/>
        </w:rPr>
        <w:t>фермерским</w:t>
      </w:r>
      <w:r>
        <w:rPr>
          <w:rFonts w:cstheme="minorHAnsi"/>
        </w:rPr>
        <w:t>)</w:t>
      </w:r>
      <w:r w:rsidRPr="009F2166">
        <w:rPr>
          <w:rFonts w:cstheme="minorHAnsi"/>
        </w:rPr>
        <w:t xml:space="preserve"> хозяйствам (КФХ),</w:t>
      </w:r>
      <w:r>
        <w:rPr>
          <w:rFonts w:cstheme="minorHAnsi"/>
        </w:rPr>
        <w:t xml:space="preserve"> </w:t>
      </w:r>
      <w:r w:rsidRPr="009F2166">
        <w:rPr>
          <w:rStyle w:val="a4"/>
          <w:rFonts w:cstheme="minorHAnsi"/>
          <w:color w:val="000000"/>
          <w:shd w:val="clear" w:color="auto" w:fill="FFFFFF"/>
        </w:rPr>
        <w:t>сельскохозяйственным потребительским кооперативам, личным подсобным хозяйствам сельских территорий.</w:t>
      </w:r>
    </w:p>
    <w:p w14:paraId="3AA5CB44" w14:textId="77777777" w:rsidR="00E42D10" w:rsidRPr="004F34F2" w:rsidRDefault="00E42D10" w:rsidP="00E42D10">
      <w:pPr>
        <w:spacing w:after="0" w:line="240" w:lineRule="auto"/>
        <w:rPr>
          <w:rFonts w:cstheme="minorHAnsi"/>
        </w:rPr>
      </w:pPr>
    </w:p>
    <w:p w14:paraId="0573C799" w14:textId="77777777" w:rsidR="00E42D10" w:rsidRPr="004F34F2" w:rsidRDefault="00E42D10" w:rsidP="00E42D10">
      <w:pPr>
        <w:spacing w:after="0" w:line="240" w:lineRule="auto"/>
        <w:rPr>
          <w:rFonts w:cstheme="minorHAnsi"/>
        </w:rPr>
      </w:pPr>
      <w:r w:rsidRPr="004F34F2">
        <w:rPr>
          <w:rFonts w:cstheme="minorHAnsi"/>
          <w:b/>
          <w:bCs/>
          <w:shd w:val="clear" w:color="auto" w:fill="FFFFFF"/>
        </w:rPr>
        <w:t>Что нужно знать об КФХ</w:t>
      </w:r>
    </w:p>
    <w:p w14:paraId="71C5375A" w14:textId="77777777" w:rsidR="00A20EF2" w:rsidRDefault="00A20EF2" w:rsidP="00E42D1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5B45B33C" w14:textId="77777777" w:rsidR="00A20EF2" w:rsidRPr="002D5D8E" w:rsidRDefault="00A20EF2" w:rsidP="00A20EF2">
      <w:pPr>
        <w:spacing w:after="0"/>
      </w:pPr>
      <w:r w:rsidRPr="002D5D8E">
        <w:t xml:space="preserve">КФХ – форма предпринимательской деятельности без образования юридического лица, связанной исключительно </w:t>
      </w:r>
      <w:proofErr w:type="gramStart"/>
      <w:r w:rsidRPr="002D5D8E">
        <w:t>с  производством</w:t>
      </w:r>
      <w:proofErr w:type="gramEnd"/>
      <w:r w:rsidRPr="002D5D8E">
        <w:t>, хранением, переработкой и реализацией сельхозпродукции. Для создания хозяйства нет ограничения по количеству участников – его может создать и один человек.</w:t>
      </w:r>
    </w:p>
    <w:p w14:paraId="1BF9D9EB" w14:textId="77777777" w:rsidR="00A20EF2" w:rsidRPr="002D5D8E" w:rsidRDefault="00A20EF2" w:rsidP="00A20EF2">
      <w:pPr>
        <w:spacing w:after="0"/>
      </w:pPr>
    </w:p>
    <w:p w14:paraId="5B29CD08" w14:textId="77777777" w:rsidR="00A20EF2" w:rsidRPr="002D5D8E" w:rsidRDefault="00A20EF2" w:rsidP="00A20EF2">
      <w:pPr>
        <w:spacing w:after="0"/>
      </w:pPr>
      <w:r w:rsidRPr="002D5D8E">
        <w:t>Членами фермерского хозяйства могут быть:</w:t>
      </w:r>
    </w:p>
    <w:p w14:paraId="6DABA2BD" w14:textId="77777777" w:rsidR="00A20EF2" w:rsidRPr="002D5D8E" w:rsidRDefault="00A20EF2" w:rsidP="00A20EF2">
      <w:pPr>
        <w:spacing w:after="0"/>
      </w:pPr>
      <w:r w:rsidRPr="002D5D8E">
        <w:t xml:space="preserve">        - супруги, их родители, дети, братья, сестры, внуки, а также дедушки и бабушки каждого из супругов, но не более чем из трех семей. Дети, внуки, братья и сестры членов фермерского хозяйства могут быть приняты в члены фермерского хозяйства по достижении ими возраста шестнадцати лет. Глава и члены КФХ, состоящие в родстве (не менее двух, включая главу), могут создать семейную ферму</w:t>
      </w:r>
      <w:r>
        <w:t>.</w:t>
      </w:r>
    </w:p>
    <w:p w14:paraId="6C8F3002" w14:textId="77777777" w:rsidR="00A20EF2" w:rsidRPr="002D5D8E" w:rsidRDefault="00A20EF2" w:rsidP="00A20EF2">
      <w:pPr>
        <w:spacing w:after="0"/>
      </w:pPr>
      <w:r w:rsidRPr="002D5D8E">
        <w:t xml:space="preserve">      - граждане, не состоящие в родстве с главой фермерского хозяйства. Максимальное количество таких граждан не может превышать пяти человек.</w:t>
      </w:r>
    </w:p>
    <w:p w14:paraId="56DD98FE" w14:textId="4C31A69A" w:rsidR="00A20EF2" w:rsidRDefault="00A20EF2" w:rsidP="00A20EF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D5D8E">
        <w:t xml:space="preserve">  КФХ как форма предпринимательской деятельности подлежит обязательной государственной регистрации в налоговом органе. Это необходимо для получения сертификатов на продукцию, работы с другими организациями (магазинами), получения господдержки.</w:t>
      </w:r>
    </w:p>
    <w:p w14:paraId="6597E345" w14:textId="77777777" w:rsidR="00A20EF2" w:rsidRDefault="00A20EF2" w:rsidP="00E42D1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2C62899A" w14:textId="77777777" w:rsidR="00A20EF2" w:rsidRDefault="00A20EF2" w:rsidP="00E42D1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5BCEE88" w14:textId="0EF6C7FA" w:rsidR="00E42D10" w:rsidRPr="005944C6" w:rsidRDefault="00E42D10" w:rsidP="00E42D1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944C6">
        <w:rPr>
          <w:rFonts w:eastAsia="Times New Roman" w:cstheme="minorHAnsi"/>
          <w:lang w:eastAsia="ru-RU"/>
        </w:rPr>
        <w:t>Основные виды деятельности фермерского хозяйства (</w:t>
      </w:r>
      <w:hyperlink r:id="rId6" w:anchor="pl193" w:tgtFrame="blank" w:history="1">
        <w:r w:rsidRPr="005944C6">
          <w:rPr>
            <w:rFonts w:eastAsia="Times New Roman" w:cstheme="minorHAnsi"/>
            <w:u w:val="single"/>
            <w:lang w:eastAsia="ru-RU"/>
          </w:rPr>
          <w:t>ст. 19 № 74-ФЗ «О крестьянском (фермерском) хозяйстве»</w:t>
        </w:r>
      </w:hyperlink>
      <w:r w:rsidRPr="005944C6">
        <w:rPr>
          <w:rFonts w:eastAsia="Times New Roman" w:cstheme="minorHAnsi"/>
          <w:lang w:eastAsia="ru-RU"/>
        </w:rPr>
        <w:t>):</w:t>
      </w:r>
    </w:p>
    <w:p w14:paraId="7C17A8DA" w14:textId="77777777" w:rsidR="00E42D10" w:rsidRPr="005944C6" w:rsidRDefault="00E42D10" w:rsidP="00E42D10">
      <w:pPr>
        <w:numPr>
          <w:ilvl w:val="0"/>
          <w:numId w:val="4"/>
        </w:numPr>
        <w:spacing w:after="0" w:line="240" w:lineRule="auto"/>
        <w:ind w:left="870"/>
        <w:jc w:val="both"/>
        <w:rPr>
          <w:rFonts w:eastAsia="Times New Roman" w:cstheme="minorHAnsi"/>
          <w:lang w:eastAsia="ru-RU"/>
        </w:rPr>
      </w:pPr>
      <w:r w:rsidRPr="005944C6">
        <w:rPr>
          <w:rFonts w:eastAsia="Times New Roman" w:cstheme="minorHAnsi"/>
          <w:lang w:eastAsia="ru-RU"/>
        </w:rPr>
        <w:t>производство и переработка сельскохозяйственной продукции</w:t>
      </w:r>
    </w:p>
    <w:p w14:paraId="32B59E0B" w14:textId="77777777" w:rsidR="00E42D10" w:rsidRPr="005944C6" w:rsidRDefault="00E42D10" w:rsidP="00E42D10">
      <w:pPr>
        <w:numPr>
          <w:ilvl w:val="0"/>
          <w:numId w:val="4"/>
        </w:numPr>
        <w:spacing w:after="0" w:line="240" w:lineRule="auto"/>
        <w:ind w:left="709" w:hanging="199"/>
        <w:jc w:val="both"/>
        <w:rPr>
          <w:rFonts w:eastAsia="Times New Roman" w:cstheme="minorHAnsi"/>
          <w:lang w:eastAsia="ru-RU"/>
        </w:rPr>
      </w:pPr>
      <w:r w:rsidRPr="005944C6">
        <w:rPr>
          <w:rFonts w:eastAsia="Times New Roman" w:cstheme="minorHAnsi"/>
          <w:lang w:eastAsia="ru-RU"/>
        </w:rPr>
        <w:t>перевозка, хранение и реализация сельскохозяйственной продукции собственного производства.</w:t>
      </w:r>
    </w:p>
    <w:p w14:paraId="7C7CE6BB" w14:textId="77777777" w:rsidR="00E42D10" w:rsidRPr="004F34F2" w:rsidRDefault="00E42D10" w:rsidP="00E42D10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4F34F2">
        <w:rPr>
          <w:rFonts w:eastAsia="Times New Roman" w:cstheme="minorHAnsi"/>
          <w:lang w:eastAsia="ru-RU"/>
        </w:rPr>
        <w:t>Члены фермерского хозяйства самостоятельно определяют виды деятельности фермерского хозяйства и объем производства, исходя из собственных интересов.</w:t>
      </w:r>
    </w:p>
    <w:p w14:paraId="5EAC92DC" w14:textId="77777777" w:rsidR="00E42D10" w:rsidRPr="004F34F2" w:rsidRDefault="00E42D10" w:rsidP="00E42D10">
      <w:pPr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1D8AF6BD" w14:textId="77777777" w:rsidR="00E42D10" w:rsidRDefault="00E42D10" w:rsidP="00E42D10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4F34F2">
        <w:rPr>
          <w:rFonts w:cstheme="minorHAnsi"/>
          <w:b/>
          <w:bCs/>
          <w:shd w:val="clear" w:color="auto" w:fill="FFFFFF"/>
        </w:rPr>
        <w:t xml:space="preserve">Преимущества при регистрации КФХ: </w:t>
      </w:r>
    </w:p>
    <w:p w14:paraId="77286AF4" w14:textId="77777777" w:rsidR="00E42D10" w:rsidRPr="004B2356" w:rsidRDefault="00E42D10" w:rsidP="00E42D10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ru-RU"/>
        </w:rPr>
      </w:pPr>
      <w:r w:rsidRPr="004B2356">
        <w:rPr>
          <w:rFonts w:eastAsia="Times New Roman" w:cstheme="minorHAnsi"/>
          <w:lang w:eastAsia="ru-RU"/>
        </w:rPr>
        <w:t>Возможность использовать все действующие меры государственных программам поддержки фермеров.</w:t>
      </w:r>
    </w:p>
    <w:p w14:paraId="649BF89E" w14:textId="77777777" w:rsidR="00E42D10" w:rsidRPr="004F34F2" w:rsidRDefault="00E42D10" w:rsidP="00E42D1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F34F2">
        <w:rPr>
          <w:rFonts w:eastAsia="Times New Roman" w:cstheme="minorHAnsi"/>
          <w:lang w:eastAsia="ru-RU"/>
        </w:rPr>
        <w:t>Льготные условия кредитования / лизинга.</w:t>
      </w:r>
    </w:p>
    <w:p w14:paraId="4E9DA77B" w14:textId="77777777" w:rsidR="00E42D10" w:rsidRPr="004F34F2" w:rsidRDefault="00E42D10" w:rsidP="00E42D1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Использование всех п</w:t>
      </w:r>
      <w:r w:rsidRPr="004F34F2">
        <w:rPr>
          <w:rFonts w:eastAsia="Times New Roman" w:cstheme="minorHAnsi"/>
          <w:lang w:eastAsia="ru-RU"/>
        </w:rPr>
        <w:t>рограмм поддержки от Корпорации МСП.</w:t>
      </w:r>
    </w:p>
    <w:p w14:paraId="112EEA9C" w14:textId="77777777" w:rsidR="00E42D10" w:rsidRPr="004F34F2" w:rsidRDefault="00E42D10" w:rsidP="00E42D1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F34F2">
        <w:rPr>
          <w:rFonts w:eastAsia="Times New Roman" w:cstheme="minorHAnsi"/>
          <w:lang w:eastAsia="ru-RU"/>
        </w:rPr>
        <w:t>Организационн</w:t>
      </w:r>
      <w:r>
        <w:rPr>
          <w:rFonts w:eastAsia="Times New Roman" w:cstheme="minorHAnsi"/>
          <w:lang w:eastAsia="ru-RU"/>
        </w:rPr>
        <w:t>ая</w:t>
      </w:r>
      <w:r w:rsidRPr="004F34F2">
        <w:rPr>
          <w:rFonts w:eastAsia="Times New Roman" w:cstheme="minorHAnsi"/>
          <w:lang w:eastAsia="ru-RU"/>
        </w:rPr>
        <w:t xml:space="preserve"> и информаци</w:t>
      </w:r>
      <w:r>
        <w:rPr>
          <w:rFonts w:eastAsia="Times New Roman" w:cstheme="minorHAnsi"/>
          <w:lang w:eastAsia="ru-RU"/>
        </w:rPr>
        <w:t>о</w:t>
      </w:r>
      <w:r w:rsidRPr="004F34F2">
        <w:rPr>
          <w:rFonts w:eastAsia="Times New Roman" w:cstheme="minorHAnsi"/>
          <w:lang w:eastAsia="ru-RU"/>
        </w:rPr>
        <w:t>нно-консультационн</w:t>
      </w:r>
      <w:r>
        <w:rPr>
          <w:rFonts w:eastAsia="Times New Roman" w:cstheme="minorHAnsi"/>
          <w:lang w:eastAsia="ru-RU"/>
        </w:rPr>
        <w:t>ая</w:t>
      </w:r>
      <w:r w:rsidRPr="004F34F2">
        <w:rPr>
          <w:rFonts w:eastAsia="Times New Roman" w:cstheme="minorHAnsi"/>
          <w:lang w:eastAsia="ru-RU"/>
        </w:rPr>
        <w:t xml:space="preserve"> поддержк</w:t>
      </w:r>
      <w:r>
        <w:rPr>
          <w:rFonts w:eastAsia="Times New Roman" w:cstheme="minorHAnsi"/>
          <w:lang w:eastAsia="ru-RU"/>
        </w:rPr>
        <w:t>а</w:t>
      </w:r>
      <w:r w:rsidRPr="004F34F2">
        <w:rPr>
          <w:rFonts w:eastAsia="Times New Roman" w:cstheme="minorHAnsi"/>
          <w:lang w:eastAsia="ru-RU"/>
        </w:rPr>
        <w:t>.</w:t>
      </w:r>
    </w:p>
    <w:p w14:paraId="4FEB1CBE" w14:textId="77777777" w:rsidR="00E42D10" w:rsidRPr="004F34F2" w:rsidRDefault="00E42D10" w:rsidP="00E42D1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F34F2">
        <w:rPr>
          <w:rFonts w:eastAsia="Times New Roman" w:cstheme="minorHAnsi"/>
          <w:lang w:eastAsia="ru-RU"/>
        </w:rPr>
        <w:t>Обучение, подготовка и переобучение кадров.</w:t>
      </w:r>
    </w:p>
    <w:p w14:paraId="09BA7619" w14:textId="77777777" w:rsidR="00E42D10" w:rsidRPr="004F34F2" w:rsidRDefault="00E42D10" w:rsidP="00E42D1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F34F2">
        <w:rPr>
          <w:rFonts w:eastAsia="Times New Roman" w:cstheme="minorHAnsi"/>
          <w:lang w:eastAsia="ru-RU"/>
        </w:rPr>
        <w:t>Поддержка государства в виде налоговых льгот, направленных на развитие сельскохозяйственной промышленности:</w:t>
      </w:r>
    </w:p>
    <w:p w14:paraId="51516516" w14:textId="77777777" w:rsidR="00E42D10" w:rsidRPr="004F34F2" w:rsidRDefault="00C91D75" w:rsidP="00E42D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hyperlink r:id="rId7" w:anchor="block_21714" w:tgtFrame="blank" w:history="1">
        <w:r w:rsidR="00E42D10" w:rsidRPr="004F34F2">
          <w:rPr>
            <w:rFonts w:eastAsia="Times New Roman" w:cstheme="minorHAnsi"/>
            <w:u w:val="single"/>
            <w:lang w:eastAsia="ru-RU"/>
          </w:rPr>
          <w:t>П. 14 ст. 217 НК РФ</w:t>
        </w:r>
      </w:hyperlink>
      <w:r w:rsidR="00E42D10" w:rsidRPr="004F34F2">
        <w:rPr>
          <w:rFonts w:eastAsia="Times New Roman" w:cstheme="minorHAnsi"/>
          <w:lang w:eastAsia="ru-RU"/>
        </w:rPr>
        <w:t>. Участники КФХ освобождаются от НДФЛ на 5 лет с момента регистрации хозяйства. Это касается доходов, которые участник получает от деятельности КФХ.</w:t>
      </w:r>
    </w:p>
    <w:p w14:paraId="3A9FEC30" w14:textId="77777777" w:rsidR="00E42D10" w:rsidRPr="004F34F2" w:rsidRDefault="00E42D10" w:rsidP="00E42D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F34F2">
        <w:rPr>
          <w:rFonts w:eastAsia="Times New Roman" w:cstheme="minorHAnsi"/>
          <w:lang w:eastAsia="ru-RU"/>
        </w:rPr>
        <w:lastRenderedPageBreak/>
        <w:t>Также члены КФХ не платят НДФЛ с грантов и субсидий, получаемых на развитие хозяйства из бюджета РФ.</w:t>
      </w:r>
    </w:p>
    <w:p w14:paraId="2434B632" w14:textId="77777777" w:rsidR="00E42D10" w:rsidRPr="004F34F2" w:rsidRDefault="00C91D75" w:rsidP="00E42D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hyperlink r:id="rId8" w:anchor="block_200261" w:tgtFrame="blank" w:history="1">
        <w:r w:rsidR="00E42D10" w:rsidRPr="004F34F2">
          <w:rPr>
            <w:rFonts w:eastAsia="Times New Roman" w:cstheme="minorHAnsi"/>
            <w:u w:val="single"/>
            <w:lang w:eastAsia="ru-RU"/>
          </w:rPr>
          <w:t>Ст. 346.1 НК РФ</w:t>
        </w:r>
      </w:hyperlink>
      <w:r w:rsidR="00E42D10" w:rsidRPr="004F34F2">
        <w:rPr>
          <w:rFonts w:eastAsia="Times New Roman" w:cstheme="minorHAnsi"/>
          <w:lang w:eastAsia="ru-RU"/>
        </w:rPr>
        <w:t>. КФХ на Едином сельскохозяйственном налоге (ЕСХН) освобождается от платы:</w:t>
      </w:r>
    </w:p>
    <w:p w14:paraId="153E5DF4" w14:textId="77777777" w:rsidR="00E42D10" w:rsidRPr="00FB219A" w:rsidRDefault="00E42D10" w:rsidP="00E42D10">
      <w:pPr>
        <w:numPr>
          <w:ilvl w:val="0"/>
          <w:numId w:val="2"/>
        </w:numPr>
        <w:spacing w:after="0" w:line="240" w:lineRule="auto"/>
        <w:ind w:left="1701"/>
        <w:jc w:val="both"/>
        <w:rPr>
          <w:rFonts w:eastAsia="Times New Roman" w:cstheme="minorHAnsi"/>
          <w:lang w:eastAsia="ru-RU"/>
        </w:rPr>
      </w:pPr>
      <w:r w:rsidRPr="00FB219A">
        <w:rPr>
          <w:rFonts w:eastAsia="Times New Roman" w:cstheme="minorHAnsi"/>
          <w:lang w:eastAsia="ru-RU"/>
        </w:rPr>
        <w:t>НДФЛ от реализации продукции хозяйства</w:t>
      </w:r>
      <w:r>
        <w:rPr>
          <w:rFonts w:eastAsia="Times New Roman" w:cstheme="minorHAnsi"/>
          <w:lang w:eastAsia="ru-RU"/>
        </w:rPr>
        <w:t>;</w:t>
      </w:r>
    </w:p>
    <w:p w14:paraId="14A71F8D" w14:textId="77777777" w:rsidR="00E42D10" w:rsidRPr="00FB219A" w:rsidRDefault="00E42D10" w:rsidP="00E42D10">
      <w:pPr>
        <w:numPr>
          <w:ilvl w:val="0"/>
          <w:numId w:val="2"/>
        </w:numPr>
        <w:spacing w:after="0" w:line="240" w:lineRule="auto"/>
        <w:ind w:left="1701"/>
        <w:jc w:val="both"/>
        <w:rPr>
          <w:rFonts w:eastAsia="Times New Roman" w:cstheme="minorHAnsi"/>
          <w:lang w:eastAsia="ru-RU"/>
        </w:rPr>
      </w:pPr>
      <w:r w:rsidRPr="00FB219A">
        <w:rPr>
          <w:rFonts w:eastAsia="Times New Roman" w:cstheme="minorHAnsi"/>
          <w:lang w:eastAsia="ru-RU"/>
        </w:rPr>
        <w:t>налога на имущество физических лиц, используемого для деятельности КФХ</w:t>
      </w:r>
      <w:r>
        <w:rPr>
          <w:rFonts w:eastAsia="Times New Roman" w:cstheme="minorHAnsi"/>
          <w:lang w:eastAsia="ru-RU"/>
        </w:rPr>
        <w:t>;</w:t>
      </w:r>
    </w:p>
    <w:p w14:paraId="6A7229C1" w14:textId="77777777" w:rsidR="00E42D10" w:rsidRPr="00FB219A" w:rsidRDefault="00E42D10" w:rsidP="00E42D10">
      <w:pPr>
        <w:numPr>
          <w:ilvl w:val="0"/>
          <w:numId w:val="2"/>
        </w:numPr>
        <w:spacing w:after="0" w:line="240" w:lineRule="auto"/>
        <w:ind w:left="1701"/>
        <w:jc w:val="both"/>
        <w:rPr>
          <w:rFonts w:eastAsia="Times New Roman" w:cstheme="minorHAnsi"/>
          <w:lang w:eastAsia="ru-RU"/>
        </w:rPr>
      </w:pPr>
      <w:r w:rsidRPr="00FB219A">
        <w:rPr>
          <w:rFonts w:eastAsia="Times New Roman" w:cstheme="minorHAnsi"/>
          <w:lang w:eastAsia="ru-RU"/>
        </w:rPr>
        <w:t>НДС (исключение, плата при ввозе товара на территорию РФ).</w:t>
      </w:r>
    </w:p>
    <w:p w14:paraId="38B8C088" w14:textId="77777777" w:rsidR="00E42D10" w:rsidRPr="004F34F2" w:rsidRDefault="00E42D10" w:rsidP="00E42D10">
      <w:pPr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22BEFF12" w14:textId="77777777" w:rsidR="00E42D10" w:rsidRPr="004F34F2" w:rsidRDefault="00E42D10" w:rsidP="00E42D10">
      <w:pPr>
        <w:spacing w:after="0" w:line="240" w:lineRule="auto"/>
        <w:rPr>
          <w:rFonts w:cstheme="minorHAnsi"/>
          <w:b/>
          <w:bCs/>
        </w:rPr>
      </w:pPr>
      <w:r w:rsidRPr="004F34F2">
        <w:rPr>
          <w:rFonts w:cstheme="minorHAnsi"/>
          <w:b/>
          <w:bCs/>
        </w:rPr>
        <w:t>Для регистрации КФХ необходимо:</w:t>
      </w:r>
    </w:p>
    <w:p w14:paraId="144C0AF7" w14:textId="77777777" w:rsidR="00E42D10" w:rsidRPr="004F34F2" w:rsidRDefault="00E42D10" w:rsidP="00E42D10">
      <w:pPr>
        <w:spacing w:after="0" w:line="240" w:lineRule="auto"/>
        <w:rPr>
          <w:rFonts w:cstheme="minorHAnsi"/>
        </w:rPr>
      </w:pPr>
    </w:p>
    <w:p w14:paraId="444D6CC3" w14:textId="77777777" w:rsidR="00E42D10" w:rsidRPr="004F34F2" w:rsidRDefault="00E42D10" w:rsidP="00E42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 xml:space="preserve">Выбрать вид деятельности (по справочнику ОКВЭД). </w:t>
      </w:r>
    </w:p>
    <w:p w14:paraId="6952562B" w14:textId="77777777" w:rsidR="00E42D10" w:rsidRPr="004F34F2" w:rsidRDefault="00E42D10" w:rsidP="00E42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>Выбрать режим налогообложения.</w:t>
      </w:r>
    </w:p>
    <w:p w14:paraId="16C0ADF4" w14:textId="77777777" w:rsidR="00E42D10" w:rsidRPr="004F34F2" w:rsidRDefault="00E42D10" w:rsidP="00E42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>Подготовить и подать заявление (самостоятельно или при обращении в центр оказания услуг «Мой бизнес»).</w:t>
      </w:r>
    </w:p>
    <w:p w14:paraId="78DE268E" w14:textId="77777777" w:rsidR="00E42D10" w:rsidRPr="004F34F2" w:rsidRDefault="00E42D10" w:rsidP="00E42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>Госпошлина – при обращении в центр оказания услуг «Мой бизнес» по адресу г. Пенза, ул. Герцена, 14 услуга оказывается без взимания платы с заявителя!</w:t>
      </w:r>
    </w:p>
    <w:p w14:paraId="7D7A0946" w14:textId="4FE5506D" w:rsidR="00E42D10" w:rsidRPr="004F34F2" w:rsidRDefault="00E42D10" w:rsidP="00E42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F34F2">
        <w:rPr>
          <w:rFonts w:cstheme="minorHAnsi"/>
        </w:rPr>
        <w:t xml:space="preserve">Получить свидетельство о государственной регистрации – в течении </w:t>
      </w:r>
      <w:r w:rsidR="00C91D75">
        <w:rPr>
          <w:rFonts w:cstheme="minorHAnsi"/>
        </w:rPr>
        <w:t>5</w:t>
      </w:r>
      <w:r w:rsidRPr="004F34F2">
        <w:rPr>
          <w:rFonts w:cstheme="minorHAnsi"/>
        </w:rPr>
        <w:t xml:space="preserve"> дней после сдачи документов.</w:t>
      </w:r>
    </w:p>
    <w:p w14:paraId="7EAF6C86" w14:textId="77777777" w:rsidR="00233929" w:rsidRDefault="00233929">
      <w:bookmarkStart w:id="0" w:name="_GoBack"/>
      <w:bookmarkEnd w:id="0"/>
    </w:p>
    <w:sectPr w:rsidR="002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4D1"/>
    <w:multiLevelType w:val="hybridMultilevel"/>
    <w:tmpl w:val="4AB807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6A7F4B"/>
    <w:multiLevelType w:val="hybridMultilevel"/>
    <w:tmpl w:val="2A5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FBD"/>
    <w:multiLevelType w:val="hybridMultilevel"/>
    <w:tmpl w:val="C54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6987"/>
    <w:multiLevelType w:val="multilevel"/>
    <w:tmpl w:val="711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D6C37"/>
    <w:multiLevelType w:val="multilevel"/>
    <w:tmpl w:val="991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1"/>
    <w:rsid w:val="0003414F"/>
    <w:rsid w:val="00233929"/>
    <w:rsid w:val="00A20EF2"/>
    <w:rsid w:val="00C91D75"/>
    <w:rsid w:val="00E36F31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8EA"/>
  <w15:chartTrackingRefBased/>
  <w15:docId w15:val="{28300894-2DCD-4967-8895-992A543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10"/>
    <w:pPr>
      <w:ind w:left="720"/>
      <w:contextualSpacing/>
    </w:pPr>
  </w:style>
  <w:style w:type="character" w:styleId="a4">
    <w:name w:val="Emphasis"/>
    <w:uiPriority w:val="20"/>
    <w:qFormat/>
    <w:rsid w:val="00E42D10"/>
    <w:rPr>
      <w:i/>
      <w:iCs/>
    </w:rPr>
  </w:style>
  <w:style w:type="character" w:styleId="a5">
    <w:name w:val="Hyperlink"/>
    <w:basedOn w:val="a0"/>
    <w:uiPriority w:val="99"/>
    <w:unhideWhenUsed/>
    <w:rsid w:val="000341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99227b78d40d5a23b80e35ebae541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4132834011083186a07350b1579a99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8304/" TargetMode="External"/><Relationship Id="rId5" Type="http://schemas.openxmlformats.org/officeDocument/2006/relationships/hyperlink" Target="https://www.gosuslugi.ru/situation/kak_otkryt_svoe_delo/KFH/porjadok_registracii_K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5</cp:revision>
  <dcterms:created xsi:type="dcterms:W3CDTF">2020-02-25T13:48:00Z</dcterms:created>
  <dcterms:modified xsi:type="dcterms:W3CDTF">2020-03-27T06:44:00Z</dcterms:modified>
</cp:coreProperties>
</file>